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0674B4" w14:textId="1B27AE0E" w:rsidR="00016464" w:rsidRDefault="00A8468E" w:rsidP="00A8468E">
      <w:pPr>
        <w:jc w:val="center"/>
      </w:pPr>
      <w:r>
        <w:rPr>
          <w:noProof/>
        </w:rPr>
        <w:drawing>
          <wp:inline distT="0" distB="0" distL="0" distR="0" wp14:anchorId="5C4D1AC3" wp14:editId="12FF5A82">
            <wp:extent cx="2726267" cy="15335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005" cy="1564878"/>
                    </a:xfrm>
                    <a:prstGeom prst="rect">
                      <a:avLst/>
                    </a:prstGeom>
                    <a:noFill/>
                    <a:ln>
                      <a:noFill/>
                    </a:ln>
                  </pic:spPr>
                </pic:pic>
              </a:graphicData>
            </a:graphic>
          </wp:inline>
        </w:drawing>
      </w:r>
    </w:p>
    <w:p w14:paraId="26D26FCF" w14:textId="7218272C" w:rsidR="00016464" w:rsidRDefault="00016464"/>
    <w:p w14:paraId="23A3AE0F" w14:textId="3B48C9DD" w:rsidR="00016464" w:rsidRDefault="00016464"/>
    <w:p w14:paraId="5C522C38" w14:textId="6F52CD63" w:rsidR="00BC3ED8" w:rsidRDefault="00BC3ED8" w:rsidP="002F5404">
      <w:pPr>
        <w:rPr>
          <w:noProof/>
        </w:rPr>
      </w:pPr>
    </w:p>
    <w:p w14:paraId="0E5F12C2" w14:textId="77777777" w:rsidR="00016464" w:rsidRDefault="00016464" w:rsidP="004F60FD">
      <w:pPr>
        <w:rPr>
          <w:sz w:val="24"/>
          <w:szCs w:val="24"/>
        </w:rPr>
      </w:pPr>
    </w:p>
    <w:p w14:paraId="6C3599DB" w14:textId="63DC6EA2" w:rsidR="00BD52EA" w:rsidRPr="00F861E9" w:rsidRDefault="00CA748E" w:rsidP="004F60FD">
      <w:pPr>
        <w:rPr>
          <w:rFonts w:ascii="Microsoft Sans Serif" w:hAnsi="Microsoft Sans Serif" w:cs="Microsoft Sans Serif"/>
          <w:sz w:val="22"/>
          <w:szCs w:val="22"/>
        </w:rPr>
      </w:pPr>
      <w:r w:rsidRPr="00F861E9">
        <w:rPr>
          <w:rStyle w:val="normaltextrun"/>
          <w:rFonts w:ascii="Microsoft Sans Serif" w:hAnsi="Microsoft Sans Serif" w:cs="Microsoft Sans Serif"/>
          <w:color w:val="000000"/>
          <w:sz w:val="22"/>
          <w:szCs w:val="22"/>
          <w:shd w:val="clear" w:color="auto" w:fill="FFFFFF"/>
        </w:rPr>
        <w:t>A new and exciting radio station is on the </w:t>
      </w:r>
      <w:proofErr w:type="gramStart"/>
      <w:r w:rsidRPr="00F861E9">
        <w:rPr>
          <w:rStyle w:val="normaltextrun"/>
          <w:rFonts w:ascii="Microsoft Sans Serif" w:hAnsi="Microsoft Sans Serif" w:cs="Microsoft Sans Serif"/>
          <w:color w:val="000000"/>
          <w:sz w:val="22"/>
          <w:szCs w:val="22"/>
          <w:shd w:val="clear" w:color="auto" w:fill="FFFFFF"/>
        </w:rPr>
        <w:t>scene</w:t>
      </w:r>
      <w:proofErr w:type="gramEnd"/>
      <w:r w:rsidR="00A8468E" w:rsidRPr="00F861E9">
        <w:rPr>
          <w:rStyle w:val="normaltextrun"/>
          <w:rFonts w:ascii="Microsoft Sans Serif" w:hAnsi="Microsoft Sans Serif" w:cs="Microsoft Sans Serif"/>
          <w:color w:val="000000"/>
          <w:sz w:val="22"/>
          <w:szCs w:val="22"/>
          <w:shd w:val="clear" w:color="auto" w:fill="FFFFFF"/>
        </w:rPr>
        <w:t xml:space="preserve"> </w:t>
      </w:r>
      <w:r w:rsidRPr="00F861E9">
        <w:rPr>
          <w:rStyle w:val="normaltextrun"/>
          <w:rFonts w:ascii="Microsoft Sans Serif" w:hAnsi="Microsoft Sans Serif" w:cs="Microsoft Sans Serif"/>
          <w:color w:val="000000"/>
          <w:sz w:val="22"/>
          <w:szCs w:val="22"/>
          <w:shd w:val="clear" w:color="auto" w:fill="FFFFFF"/>
        </w:rPr>
        <w:t>and it is </w:t>
      </w:r>
      <w:proofErr w:type="spellStart"/>
      <w:r w:rsidRPr="00F861E9">
        <w:rPr>
          <w:rStyle w:val="normaltextrun"/>
          <w:rFonts w:ascii="Microsoft Sans Serif" w:hAnsi="Microsoft Sans Serif" w:cs="Microsoft Sans Serif"/>
          <w:color w:val="000000"/>
          <w:sz w:val="22"/>
          <w:szCs w:val="22"/>
          <w:shd w:val="clear" w:color="auto" w:fill="FFFFFF"/>
        </w:rPr>
        <w:t>Thepulse</w:t>
      </w:r>
      <w:proofErr w:type="spellEnd"/>
      <w:r w:rsidRPr="00F861E9">
        <w:rPr>
          <w:rStyle w:val="normaltextrun"/>
          <w:rFonts w:ascii="Microsoft Sans Serif" w:hAnsi="Microsoft Sans Serif" w:cs="Microsoft Sans Serif"/>
          <w:color w:val="000000"/>
          <w:sz w:val="22"/>
          <w:szCs w:val="22"/>
          <w:shd w:val="clear" w:color="auto" w:fill="FFFFFF"/>
        </w:rPr>
        <w:t>, Papamoa’s local radio station! As this is a new </w:t>
      </w:r>
      <w:proofErr w:type="gramStart"/>
      <w:r w:rsidRPr="00F861E9">
        <w:rPr>
          <w:rStyle w:val="normaltextrun"/>
          <w:rFonts w:ascii="Microsoft Sans Serif" w:hAnsi="Microsoft Sans Serif" w:cs="Microsoft Sans Serif"/>
          <w:color w:val="000000"/>
          <w:sz w:val="22"/>
          <w:szCs w:val="22"/>
          <w:shd w:val="clear" w:color="auto" w:fill="FFFFFF"/>
        </w:rPr>
        <w:t>venture</w:t>
      </w:r>
      <w:proofErr w:type="gramEnd"/>
      <w:r w:rsidRPr="00F861E9">
        <w:rPr>
          <w:rStyle w:val="normaltextrun"/>
          <w:rFonts w:ascii="Microsoft Sans Serif" w:hAnsi="Microsoft Sans Serif" w:cs="Microsoft Sans Serif"/>
          <w:color w:val="000000"/>
          <w:sz w:val="22"/>
          <w:szCs w:val="22"/>
          <w:shd w:val="clear" w:color="auto" w:fill="FFFFFF"/>
        </w:rPr>
        <w:t> we can all support each other to grow and so I have decided that for the rest of the year I am offering FREE ADVERTISING on the station. However also for you information I have added the prices for future advertising</w:t>
      </w:r>
      <w:r w:rsidR="00E55C02" w:rsidRPr="00F861E9">
        <w:rPr>
          <w:rStyle w:val="normaltextrun"/>
          <w:rFonts w:ascii="Microsoft Sans Serif" w:hAnsi="Microsoft Sans Serif" w:cs="Microsoft Sans Serif"/>
          <w:color w:val="000000"/>
          <w:sz w:val="22"/>
          <w:szCs w:val="22"/>
          <w:shd w:val="clear" w:color="auto" w:fill="FFFFFF"/>
        </w:rPr>
        <w:t xml:space="preserve"> in 2022.</w:t>
      </w:r>
      <w:r w:rsidRPr="00F861E9">
        <w:rPr>
          <w:rStyle w:val="normaltextrun"/>
          <w:rFonts w:ascii="Microsoft Sans Serif" w:hAnsi="Microsoft Sans Serif" w:cs="Microsoft Sans Serif"/>
          <w:color w:val="000000"/>
          <w:sz w:val="22"/>
          <w:szCs w:val="22"/>
          <w:shd w:val="clear" w:color="auto" w:fill="FFFFFF"/>
        </w:rPr>
        <w:t> </w:t>
      </w:r>
    </w:p>
    <w:p w14:paraId="1EB7B911" w14:textId="77777777" w:rsidR="000E7C40" w:rsidRDefault="000E7C40"/>
    <w:p w14:paraId="094374BB" w14:textId="5F69BEC1" w:rsidR="000E7C40" w:rsidRDefault="008B41FA">
      <w:r>
        <w:tab/>
      </w:r>
      <w:r w:rsidR="00BD52EA" w:rsidRPr="00BD52EA">
        <w:rPr>
          <w:sz w:val="28"/>
          <w:szCs w:val="28"/>
        </w:rPr>
        <w:t>Service</w:t>
      </w:r>
      <w:r w:rsidR="00BD52EA" w:rsidRPr="00BD52EA">
        <w:rPr>
          <w:sz w:val="28"/>
          <w:szCs w:val="28"/>
        </w:rPr>
        <w:tab/>
      </w:r>
      <w:r w:rsidR="00BD52EA">
        <w:tab/>
      </w:r>
      <w:r w:rsidR="00BD52EA">
        <w:tab/>
      </w:r>
      <w:r w:rsidR="00BD52EA">
        <w:tab/>
      </w:r>
      <w:r w:rsidR="00BD52EA">
        <w:tab/>
      </w:r>
      <w:r w:rsidR="00BD52EA">
        <w:tab/>
      </w:r>
      <w:r w:rsidR="00BD52EA">
        <w:tab/>
      </w:r>
      <w:r w:rsidR="00BD52EA" w:rsidRPr="00BD52EA">
        <w:rPr>
          <w:sz w:val="28"/>
          <w:szCs w:val="28"/>
        </w:rPr>
        <w:t xml:space="preserve">$ </w:t>
      </w:r>
      <w:r w:rsidRPr="00BD52EA">
        <w:rPr>
          <w:sz w:val="28"/>
          <w:szCs w:val="28"/>
        </w:rPr>
        <w:tab/>
      </w:r>
      <w:r>
        <w:tab/>
      </w:r>
      <w:r>
        <w:tab/>
      </w:r>
      <w:r>
        <w:tab/>
      </w:r>
      <w:r>
        <w:tab/>
      </w:r>
      <w:r>
        <w:tab/>
      </w:r>
      <w:r>
        <w:tab/>
        <w:t xml:space="preserve">       </w:t>
      </w:r>
    </w:p>
    <w:p w14:paraId="7521F59B" w14:textId="1706E96D" w:rsidR="001D7145" w:rsidRPr="001D7145" w:rsidRDefault="001D7145" w:rsidP="00CA748E">
      <w:pPr>
        <w:ind w:firstLine="720"/>
        <w:rPr>
          <w:sz w:val="22"/>
          <w:szCs w:val="22"/>
        </w:rPr>
      </w:pPr>
      <w:r w:rsidRPr="001D7145">
        <w:rPr>
          <w:sz w:val="22"/>
          <w:szCs w:val="22"/>
        </w:rPr>
        <w:t>15 second Announcer/Ad lib lines</w:t>
      </w:r>
      <w:r w:rsidRPr="001D7145">
        <w:rPr>
          <w:sz w:val="22"/>
          <w:szCs w:val="22"/>
        </w:rPr>
        <w:tab/>
      </w:r>
      <w:r w:rsidRPr="001D7145">
        <w:rPr>
          <w:sz w:val="22"/>
          <w:szCs w:val="22"/>
        </w:rPr>
        <w:tab/>
      </w:r>
      <w:r w:rsidRPr="001D7145">
        <w:rPr>
          <w:sz w:val="22"/>
          <w:szCs w:val="22"/>
        </w:rPr>
        <w:tab/>
      </w:r>
      <w:r w:rsidR="008B41FA">
        <w:rPr>
          <w:sz w:val="22"/>
          <w:szCs w:val="22"/>
        </w:rPr>
        <w:tab/>
      </w:r>
      <w:r w:rsidR="00CA748E">
        <w:rPr>
          <w:sz w:val="22"/>
          <w:szCs w:val="22"/>
        </w:rPr>
        <w:t>Free</w:t>
      </w:r>
      <w:r w:rsidR="00CA748E">
        <w:rPr>
          <w:sz w:val="22"/>
          <w:szCs w:val="22"/>
        </w:rPr>
        <w:tab/>
      </w:r>
      <w:r w:rsidR="00CA748E">
        <w:rPr>
          <w:sz w:val="22"/>
          <w:szCs w:val="22"/>
        </w:rPr>
        <w:tab/>
      </w:r>
      <w:r w:rsidRPr="001D7145">
        <w:rPr>
          <w:sz w:val="22"/>
          <w:szCs w:val="22"/>
        </w:rPr>
        <w:t>20.00</w:t>
      </w:r>
    </w:p>
    <w:p w14:paraId="32D8294E" w14:textId="33AB5B30" w:rsidR="001D7145" w:rsidRPr="001D7145" w:rsidRDefault="001D7145" w:rsidP="001D7145">
      <w:pPr>
        <w:rPr>
          <w:sz w:val="22"/>
          <w:szCs w:val="22"/>
        </w:rPr>
      </w:pPr>
      <w:r w:rsidRPr="001D7145">
        <w:rPr>
          <w:sz w:val="22"/>
          <w:szCs w:val="22"/>
        </w:rPr>
        <w:tab/>
        <w:t xml:space="preserve">30 second Announcer/Ad lib lines </w:t>
      </w:r>
      <w:r w:rsidRPr="001D7145">
        <w:rPr>
          <w:sz w:val="22"/>
          <w:szCs w:val="22"/>
        </w:rPr>
        <w:tab/>
      </w:r>
      <w:r w:rsidRPr="001D7145">
        <w:rPr>
          <w:sz w:val="22"/>
          <w:szCs w:val="22"/>
        </w:rPr>
        <w:tab/>
      </w:r>
      <w:r w:rsidRPr="001D7145">
        <w:rPr>
          <w:sz w:val="22"/>
          <w:szCs w:val="22"/>
        </w:rPr>
        <w:tab/>
      </w:r>
      <w:r w:rsidR="008B41FA">
        <w:rPr>
          <w:sz w:val="22"/>
          <w:szCs w:val="22"/>
        </w:rPr>
        <w:tab/>
      </w:r>
      <w:r w:rsidR="00CA748E">
        <w:rPr>
          <w:sz w:val="22"/>
          <w:szCs w:val="22"/>
        </w:rPr>
        <w:t>Free</w:t>
      </w:r>
      <w:r w:rsidR="00CA748E">
        <w:rPr>
          <w:sz w:val="22"/>
          <w:szCs w:val="22"/>
        </w:rPr>
        <w:tab/>
      </w:r>
      <w:r w:rsidR="00CA748E">
        <w:rPr>
          <w:sz w:val="22"/>
          <w:szCs w:val="22"/>
        </w:rPr>
        <w:tab/>
      </w:r>
      <w:r w:rsidRPr="001D7145">
        <w:rPr>
          <w:sz w:val="22"/>
          <w:szCs w:val="22"/>
        </w:rPr>
        <w:t>40.00</w:t>
      </w:r>
    </w:p>
    <w:p w14:paraId="29B561B1" w14:textId="30ED5F81" w:rsidR="001D7145" w:rsidRPr="001D7145" w:rsidRDefault="001D7145" w:rsidP="001D7145">
      <w:pPr>
        <w:rPr>
          <w:sz w:val="22"/>
          <w:szCs w:val="22"/>
        </w:rPr>
      </w:pPr>
      <w:r w:rsidRPr="001D7145">
        <w:rPr>
          <w:sz w:val="22"/>
          <w:szCs w:val="22"/>
        </w:rPr>
        <w:tab/>
        <w:t>Full advert (price may vary depending on length)</w:t>
      </w:r>
      <w:r w:rsidRPr="001D7145">
        <w:rPr>
          <w:sz w:val="22"/>
          <w:szCs w:val="22"/>
        </w:rPr>
        <w:tab/>
      </w:r>
      <w:r w:rsidR="008B41FA">
        <w:rPr>
          <w:sz w:val="22"/>
          <w:szCs w:val="22"/>
        </w:rPr>
        <w:tab/>
      </w:r>
      <w:r w:rsidR="00CA748E">
        <w:rPr>
          <w:sz w:val="22"/>
          <w:szCs w:val="22"/>
        </w:rPr>
        <w:t>Free</w:t>
      </w:r>
      <w:r w:rsidR="00CA748E">
        <w:rPr>
          <w:sz w:val="22"/>
          <w:szCs w:val="22"/>
        </w:rPr>
        <w:tab/>
      </w:r>
      <w:r w:rsidR="00CA748E">
        <w:rPr>
          <w:sz w:val="22"/>
          <w:szCs w:val="22"/>
        </w:rPr>
        <w:tab/>
      </w:r>
      <w:r w:rsidRPr="001D7145">
        <w:rPr>
          <w:sz w:val="22"/>
          <w:szCs w:val="22"/>
        </w:rPr>
        <w:t>60.00</w:t>
      </w:r>
    </w:p>
    <w:p w14:paraId="0CBB6AF7" w14:textId="77777777" w:rsidR="001D7145" w:rsidRDefault="001D7145"/>
    <w:p w14:paraId="25A90305" w14:textId="03563254" w:rsidR="001D7145" w:rsidRPr="001D7145" w:rsidRDefault="001D7145" w:rsidP="001D7145">
      <w:pPr>
        <w:rPr>
          <w:sz w:val="22"/>
          <w:szCs w:val="22"/>
        </w:rPr>
      </w:pPr>
      <w:r>
        <w:tab/>
      </w:r>
      <w:r w:rsidRPr="001D7145">
        <w:rPr>
          <w:sz w:val="22"/>
          <w:szCs w:val="22"/>
        </w:rPr>
        <w:t>Advert created from scratch (and receive a copy)</w:t>
      </w:r>
      <w:r w:rsidRPr="001D7145">
        <w:rPr>
          <w:sz w:val="22"/>
          <w:szCs w:val="22"/>
        </w:rPr>
        <w:tab/>
      </w:r>
      <w:r w:rsidR="008B41FA">
        <w:rPr>
          <w:sz w:val="22"/>
          <w:szCs w:val="22"/>
        </w:rPr>
        <w:t xml:space="preserve">          </w:t>
      </w:r>
      <w:r w:rsidR="00CA748E">
        <w:rPr>
          <w:sz w:val="22"/>
          <w:szCs w:val="22"/>
        </w:rPr>
        <w:tab/>
      </w:r>
      <w:r w:rsidR="00CA748E">
        <w:rPr>
          <w:sz w:val="22"/>
          <w:szCs w:val="22"/>
        </w:rPr>
        <w:tab/>
      </w:r>
      <w:r w:rsidR="00CA748E">
        <w:rPr>
          <w:sz w:val="22"/>
          <w:szCs w:val="22"/>
        </w:rPr>
        <w:tab/>
      </w:r>
      <w:r w:rsidRPr="001D7145">
        <w:rPr>
          <w:sz w:val="22"/>
          <w:szCs w:val="22"/>
        </w:rPr>
        <w:t>150.00</w:t>
      </w:r>
    </w:p>
    <w:p w14:paraId="649B71D5" w14:textId="19830E8F" w:rsidR="007201A7" w:rsidRDefault="007201A7" w:rsidP="00A36725"/>
    <w:p w14:paraId="6C1796C1" w14:textId="6A42E2AF" w:rsidR="001D7145" w:rsidRPr="001D7145" w:rsidRDefault="001D7145" w:rsidP="001D7145">
      <w:pPr>
        <w:ind w:firstLine="720"/>
        <w:rPr>
          <w:b/>
          <w:bCs/>
          <w:sz w:val="22"/>
          <w:szCs w:val="22"/>
        </w:rPr>
      </w:pPr>
      <w:r w:rsidRPr="001D7145">
        <w:rPr>
          <w:b/>
          <w:bCs/>
          <w:sz w:val="22"/>
          <w:szCs w:val="22"/>
        </w:rPr>
        <w:t>Station Special</w:t>
      </w:r>
      <w:r w:rsidR="008B41FA">
        <w:rPr>
          <w:b/>
          <w:bCs/>
          <w:sz w:val="22"/>
          <w:szCs w:val="22"/>
        </w:rPr>
        <w:t xml:space="preserve"> </w:t>
      </w:r>
      <w:r w:rsidR="00CA748E">
        <w:rPr>
          <w:b/>
          <w:bCs/>
          <w:sz w:val="22"/>
          <w:szCs w:val="22"/>
        </w:rPr>
        <w:t>for 2022</w:t>
      </w:r>
    </w:p>
    <w:p w14:paraId="5FFF6272" w14:textId="46BF3636" w:rsidR="001D7145" w:rsidRPr="001D7145" w:rsidRDefault="001D7145" w:rsidP="001D7145">
      <w:pPr>
        <w:rPr>
          <w:sz w:val="22"/>
          <w:szCs w:val="22"/>
        </w:rPr>
      </w:pPr>
      <w:r w:rsidRPr="001D7145">
        <w:rPr>
          <w:sz w:val="22"/>
          <w:szCs w:val="22"/>
        </w:rPr>
        <w:tab/>
        <w:t xml:space="preserve">15 second Announcer/Ad lib lines </w:t>
      </w:r>
    </w:p>
    <w:p w14:paraId="6370A4D3" w14:textId="214D6485" w:rsidR="001D7145" w:rsidRPr="001D7145" w:rsidRDefault="001D7145" w:rsidP="001D7145">
      <w:pPr>
        <w:rPr>
          <w:sz w:val="22"/>
          <w:szCs w:val="22"/>
        </w:rPr>
      </w:pPr>
      <w:r w:rsidRPr="001D7145">
        <w:rPr>
          <w:sz w:val="22"/>
          <w:szCs w:val="22"/>
        </w:rPr>
        <w:tab/>
        <w:t xml:space="preserve">30 second Announcer/Ad lib lines </w:t>
      </w:r>
    </w:p>
    <w:p w14:paraId="737024B1" w14:textId="394DA0F2" w:rsidR="001D7145" w:rsidRDefault="001D7145" w:rsidP="001D7145">
      <w:pPr>
        <w:rPr>
          <w:sz w:val="22"/>
          <w:szCs w:val="22"/>
        </w:rPr>
      </w:pPr>
      <w:r w:rsidRPr="001D7145">
        <w:rPr>
          <w:sz w:val="22"/>
          <w:szCs w:val="22"/>
        </w:rPr>
        <w:tab/>
        <w:t xml:space="preserve">Two full adverts </w:t>
      </w:r>
      <w:r w:rsidRPr="001D7145">
        <w:rPr>
          <w:sz w:val="22"/>
          <w:szCs w:val="22"/>
        </w:rPr>
        <w:tab/>
      </w:r>
      <w:r w:rsidRPr="001D7145">
        <w:rPr>
          <w:sz w:val="22"/>
          <w:szCs w:val="22"/>
        </w:rPr>
        <w:tab/>
      </w:r>
      <w:r w:rsidRPr="001D7145">
        <w:rPr>
          <w:sz w:val="22"/>
          <w:szCs w:val="22"/>
        </w:rPr>
        <w:tab/>
      </w:r>
      <w:r w:rsidRPr="001D7145">
        <w:rPr>
          <w:sz w:val="22"/>
          <w:szCs w:val="22"/>
        </w:rPr>
        <w:tab/>
      </w:r>
      <w:r w:rsidR="008B41FA">
        <w:rPr>
          <w:sz w:val="22"/>
          <w:szCs w:val="22"/>
        </w:rPr>
        <w:tab/>
      </w:r>
      <w:r w:rsidR="008B41FA">
        <w:rPr>
          <w:sz w:val="22"/>
          <w:szCs w:val="22"/>
        </w:rPr>
        <w:tab/>
      </w:r>
      <w:r w:rsidR="00CA748E">
        <w:rPr>
          <w:sz w:val="22"/>
          <w:szCs w:val="22"/>
        </w:rPr>
        <w:tab/>
      </w:r>
      <w:r w:rsidR="00CA748E">
        <w:rPr>
          <w:sz w:val="22"/>
          <w:szCs w:val="22"/>
        </w:rPr>
        <w:tab/>
      </w:r>
      <w:r w:rsidRPr="001D7145">
        <w:rPr>
          <w:sz w:val="22"/>
          <w:szCs w:val="22"/>
        </w:rPr>
        <w:t xml:space="preserve">70.00 </w:t>
      </w:r>
    </w:p>
    <w:p w14:paraId="4C1ECDEE" w14:textId="77777777" w:rsidR="008B41FA" w:rsidRDefault="008B41FA" w:rsidP="001D7145">
      <w:pPr>
        <w:rPr>
          <w:sz w:val="22"/>
          <w:szCs w:val="22"/>
        </w:rPr>
      </w:pPr>
      <w:r>
        <w:rPr>
          <w:sz w:val="22"/>
          <w:szCs w:val="22"/>
        </w:rPr>
        <w:tab/>
      </w:r>
    </w:p>
    <w:p w14:paraId="7B3EBD27" w14:textId="098D48E8" w:rsidR="001D7145" w:rsidRPr="001D7145" w:rsidRDefault="008B41FA" w:rsidP="008B41FA">
      <w:pPr>
        <w:ind w:firstLine="720"/>
        <w:rPr>
          <w:sz w:val="22"/>
          <w:szCs w:val="22"/>
        </w:rPr>
      </w:pPr>
      <w:r>
        <w:rPr>
          <w:sz w:val="22"/>
          <w:szCs w:val="22"/>
        </w:rPr>
        <w:t xml:space="preserve">Expect to hear your business mentioned </w:t>
      </w:r>
      <w:r w:rsidR="00CA748E">
        <w:rPr>
          <w:sz w:val="22"/>
          <w:szCs w:val="22"/>
        </w:rPr>
        <w:t>5 to 6</w:t>
      </w:r>
      <w:r>
        <w:rPr>
          <w:sz w:val="22"/>
          <w:szCs w:val="22"/>
        </w:rPr>
        <w:t xml:space="preserve"> times per week</w:t>
      </w:r>
      <w:r w:rsidR="00C038E2">
        <w:rPr>
          <w:sz w:val="22"/>
          <w:szCs w:val="22"/>
        </w:rPr>
        <w:t xml:space="preserve"> with this package</w:t>
      </w:r>
      <w:r>
        <w:rPr>
          <w:sz w:val="22"/>
          <w:szCs w:val="22"/>
        </w:rPr>
        <w:t>.</w:t>
      </w:r>
    </w:p>
    <w:p w14:paraId="303C85AD" w14:textId="4A52DEC5" w:rsidR="001D7145" w:rsidRPr="001D7145" w:rsidRDefault="001D7145" w:rsidP="001D7145">
      <w:pPr>
        <w:ind w:firstLine="720"/>
        <w:rPr>
          <w:sz w:val="22"/>
          <w:szCs w:val="22"/>
        </w:rPr>
      </w:pPr>
    </w:p>
    <w:p w14:paraId="303B786F" w14:textId="6989E3B6" w:rsidR="001D7145" w:rsidRDefault="001D7145" w:rsidP="001D7145">
      <w:pPr>
        <w:ind w:left="720"/>
        <w:rPr>
          <w:sz w:val="22"/>
          <w:szCs w:val="22"/>
        </w:rPr>
      </w:pPr>
      <w:r w:rsidRPr="001D7145">
        <w:rPr>
          <w:sz w:val="22"/>
          <w:szCs w:val="22"/>
        </w:rPr>
        <w:t xml:space="preserve">Contracts are on a </w:t>
      </w:r>
      <w:r w:rsidRPr="001D7145">
        <w:rPr>
          <w:b/>
          <w:bCs/>
          <w:sz w:val="22"/>
          <w:szCs w:val="22"/>
        </w:rPr>
        <w:t>monthly</w:t>
      </w:r>
      <w:r w:rsidRPr="001D7145">
        <w:rPr>
          <w:sz w:val="22"/>
          <w:szCs w:val="22"/>
        </w:rPr>
        <w:t xml:space="preserve"> basis and can be cancelled at any time.  Should you wish to set up a 4 month or </w:t>
      </w:r>
      <w:r w:rsidR="00BC3ED8" w:rsidRPr="001D7145">
        <w:rPr>
          <w:sz w:val="22"/>
          <w:szCs w:val="22"/>
        </w:rPr>
        <w:t>6-month</w:t>
      </w:r>
      <w:r w:rsidRPr="001D7145">
        <w:rPr>
          <w:sz w:val="22"/>
          <w:szCs w:val="22"/>
        </w:rPr>
        <w:t xml:space="preserve"> contract in advance this can also be arranged.</w:t>
      </w:r>
    </w:p>
    <w:p w14:paraId="69F1B560" w14:textId="78C8122B" w:rsidR="00A8468E" w:rsidRDefault="00A8468E" w:rsidP="001D7145">
      <w:pPr>
        <w:ind w:left="720"/>
        <w:rPr>
          <w:sz w:val="22"/>
          <w:szCs w:val="22"/>
        </w:rPr>
      </w:pPr>
    </w:p>
    <w:p w14:paraId="1F893D46" w14:textId="77777777" w:rsidR="00A8468E" w:rsidRDefault="00A8468E" w:rsidP="001D7145">
      <w:pPr>
        <w:ind w:left="720"/>
        <w:rPr>
          <w:rStyle w:val="normaltextrun"/>
          <w:rFonts w:cstheme="minorHAnsi"/>
          <w:color w:val="000000"/>
          <w:sz w:val="22"/>
          <w:szCs w:val="22"/>
          <w:shd w:val="clear" w:color="auto" w:fill="FFFFFF"/>
        </w:rPr>
      </w:pPr>
      <w:r w:rsidRPr="00A8468E">
        <w:rPr>
          <w:rStyle w:val="normaltextrun"/>
          <w:rFonts w:cstheme="minorHAnsi"/>
          <w:color w:val="000000"/>
          <w:sz w:val="22"/>
          <w:szCs w:val="22"/>
          <w:shd w:val="clear" w:color="auto" w:fill="FFFFFF"/>
        </w:rPr>
        <w:t xml:space="preserve">This is your chance to get the word out there to the local community about your business. Get in touch to let them know about your business and what you offer. </w:t>
      </w:r>
    </w:p>
    <w:p w14:paraId="7B85EAF3" w14:textId="77777777" w:rsidR="00A8468E" w:rsidRDefault="00A8468E" w:rsidP="001D7145">
      <w:pPr>
        <w:ind w:left="720"/>
        <w:rPr>
          <w:rStyle w:val="normaltextrun"/>
          <w:rFonts w:cstheme="minorHAnsi"/>
          <w:color w:val="000000"/>
          <w:sz w:val="22"/>
          <w:szCs w:val="22"/>
          <w:shd w:val="clear" w:color="auto" w:fill="FFFFFF"/>
        </w:rPr>
      </w:pPr>
    </w:p>
    <w:p w14:paraId="41A9FCF3" w14:textId="77777777" w:rsidR="00A8468E" w:rsidRDefault="00A8468E" w:rsidP="001D7145">
      <w:pPr>
        <w:ind w:left="720"/>
        <w:rPr>
          <w:rStyle w:val="normaltextrun"/>
          <w:rFonts w:cstheme="minorHAnsi"/>
          <w:color w:val="000000"/>
          <w:sz w:val="22"/>
          <w:szCs w:val="22"/>
          <w:shd w:val="clear" w:color="auto" w:fill="FFFFFF"/>
        </w:rPr>
      </w:pPr>
      <w:r w:rsidRPr="00A8468E">
        <w:rPr>
          <w:rStyle w:val="normaltextrun"/>
          <w:rFonts w:cstheme="minorHAnsi"/>
          <w:color w:val="000000"/>
          <w:sz w:val="22"/>
          <w:szCs w:val="22"/>
          <w:shd w:val="clear" w:color="auto" w:fill="FFFFFF"/>
        </w:rPr>
        <w:t>Tune in online or on 106.9 FM</w:t>
      </w:r>
    </w:p>
    <w:p w14:paraId="2E6DE3D9" w14:textId="0EADD32C" w:rsidR="00A8468E" w:rsidRPr="00A8468E" w:rsidRDefault="00A8468E" w:rsidP="001D7145">
      <w:pPr>
        <w:ind w:left="720"/>
        <w:rPr>
          <w:rFonts w:cstheme="minorHAnsi"/>
          <w:sz w:val="22"/>
          <w:szCs w:val="22"/>
        </w:rPr>
      </w:pPr>
      <w:r w:rsidRPr="00A8468E">
        <w:rPr>
          <w:rStyle w:val="normaltextrun"/>
          <w:rFonts w:cstheme="minorHAnsi"/>
          <w:color w:val="000000"/>
          <w:sz w:val="22"/>
          <w:szCs w:val="22"/>
          <w:shd w:val="clear" w:color="auto" w:fill="FFFFFF"/>
        </w:rPr>
        <w:t>Darren McColl</w:t>
      </w:r>
      <w:r w:rsidRPr="00A8468E">
        <w:rPr>
          <w:rStyle w:val="eop"/>
          <w:rFonts w:cstheme="minorHAnsi"/>
          <w:color w:val="000000"/>
          <w:sz w:val="22"/>
          <w:szCs w:val="22"/>
          <w:shd w:val="clear" w:color="auto" w:fill="FFFFFF"/>
        </w:rPr>
        <w:t> </w:t>
      </w:r>
    </w:p>
    <w:p w14:paraId="53D2486F" w14:textId="77777777" w:rsidR="001D7145" w:rsidRPr="00A340F2" w:rsidRDefault="001D7145" w:rsidP="00016464">
      <w:pPr>
        <w:shd w:val="clear" w:color="auto" w:fill="FFFFFF" w:themeFill="background1"/>
      </w:pPr>
    </w:p>
    <w:sectPr w:rsidR="001D7145" w:rsidRPr="00A340F2" w:rsidSect="009D7D5C">
      <w:headerReference w:type="even" r:id="rId12"/>
      <w:headerReference w:type="default" r:id="rId13"/>
      <w:footerReference w:type="even" r:id="rId14"/>
      <w:footerReference w:type="default" r:id="rId15"/>
      <w:headerReference w:type="first" r:id="rId16"/>
      <w:footerReference w:type="first" r:id="rId17"/>
      <w:pgSz w:w="12240" w:h="15840" w:code="1"/>
      <w:pgMar w:top="454" w:right="720" w:bottom="720" w:left="720"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9E1E" w14:textId="77777777" w:rsidR="00D27B62" w:rsidRDefault="00D27B62">
      <w:pPr>
        <w:spacing w:line="240" w:lineRule="auto"/>
      </w:pPr>
      <w:r>
        <w:separator/>
      </w:r>
    </w:p>
    <w:p w14:paraId="5BD8C8C7" w14:textId="77777777" w:rsidR="00D27B62" w:rsidRDefault="00D27B62"/>
  </w:endnote>
  <w:endnote w:type="continuationSeparator" w:id="0">
    <w:p w14:paraId="30B2459E" w14:textId="77777777" w:rsidR="00D27B62" w:rsidRDefault="00D27B62">
      <w:pPr>
        <w:spacing w:line="240" w:lineRule="auto"/>
      </w:pPr>
      <w:r>
        <w:continuationSeparator/>
      </w:r>
    </w:p>
    <w:p w14:paraId="42259876" w14:textId="77777777" w:rsidR="00D27B62" w:rsidRDefault="00D2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9FC4" w14:textId="77777777" w:rsidR="00414CAF" w:rsidRDefault="00414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3F67" w14:textId="77777777" w:rsidR="007201A7" w:rsidRDefault="007201A7">
    <w:pPr>
      <w:pStyle w:val="Footer"/>
    </w:pPr>
  </w:p>
  <w:p w14:paraId="06E02332" w14:textId="77777777" w:rsidR="007201A7" w:rsidRDefault="007201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B26" w14:textId="77777777" w:rsidR="00414CAF" w:rsidRDefault="0041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B6D6" w14:textId="77777777" w:rsidR="00D27B62" w:rsidRDefault="00D27B62">
      <w:pPr>
        <w:spacing w:line="240" w:lineRule="auto"/>
      </w:pPr>
      <w:r>
        <w:separator/>
      </w:r>
    </w:p>
    <w:p w14:paraId="0AACEB04" w14:textId="77777777" w:rsidR="00D27B62" w:rsidRDefault="00D27B62"/>
  </w:footnote>
  <w:footnote w:type="continuationSeparator" w:id="0">
    <w:p w14:paraId="46B65079" w14:textId="77777777" w:rsidR="00D27B62" w:rsidRDefault="00D27B62">
      <w:pPr>
        <w:spacing w:line="240" w:lineRule="auto"/>
      </w:pPr>
      <w:r>
        <w:continuationSeparator/>
      </w:r>
    </w:p>
    <w:p w14:paraId="5B3A00C8" w14:textId="77777777" w:rsidR="00D27B62" w:rsidRDefault="00D2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536" w14:textId="77777777" w:rsidR="00414CAF" w:rsidRDefault="00414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9A6A" w14:textId="77777777" w:rsidR="007201A7" w:rsidRDefault="007201A7"/>
  <w:p w14:paraId="4FA19F83" w14:textId="77777777" w:rsidR="007201A7" w:rsidRDefault="007201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D90A" w14:textId="358E9087" w:rsidR="00016464" w:rsidRPr="00016464" w:rsidRDefault="00D27B62">
    <w:pPr>
      <w:pStyle w:val="Header"/>
      <w:rPr>
        <w:sz w:val="40"/>
        <w:szCs w:val="40"/>
      </w:rPr>
    </w:pPr>
    <w:sdt>
      <w:sdtPr>
        <w:rPr>
          <w:sz w:val="40"/>
          <w:szCs w:val="40"/>
        </w:rPr>
        <w:id w:val="1922447997"/>
        <w:docPartObj>
          <w:docPartGallery w:val="Watermarks"/>
          <w:docPartUnique/>
        </w:docPartObj>
      </w:sdtPr>
      <w:sdtEndPr/>
      <w:sdtContent>
        <w:r>
          <w:rPr>
            <w:noProof/>
            <w:sz w:val="40"/>
            <w:szCs w:val="40"/>
          </w:rPr>
          <w:pict w14:anchorId="03D91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6464" w:rsidRPr="00016464">
      <w:rPr>
        <w:sz w:val="40"/>
        <w:szCs w:val="40"/>
      </w:rPr>
      <w:t>Invoice 1</w:t>
    </w:r>
  </w:p>
  <w:p w14:paraId="6C79F9EC" w14:textId="6A67278A" w:rsidR="00A36725" w:rsidRDefault="00A3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50"/>
    <w:rsid w:val="00016464"/>
    <w:rsid w:val="00064E3E"/>
    <w:rsid w:val="00077551"/>
    <w:rsid w:val="000A6E91"/>
    <w:rsid w:val="000E7C40"/>
    <w:rsid w:val="001817A4"/>
    <w:rsid w:val="001A035C"/>
    <w:rsid w:val="001B762B"/>
    <w:rsid w:val="001D1771"/>
    <w:rsid w:val="001D70B1"/>
    <w:rsid w:val="001D7145"/>
    <w:rsid w:val="0020743A"/>
    <w:rsid w:val="00220A07"/>
    <w:rsid w:val="002400DD"/>
    <w:rsid w:val="002450DA"/>
    <w:rsid w:val="00263E3B"/>
    <w:rsid w:val="00264280"/>
    <w:rsid w:val="002A107B"/>
    <w:rsid w:val="002B06E9"/>
    <w:rsid w:val="002E7603"/>
    <w:rsid w:val="002F5404"/>
    <w:rsid w:val="00316D06"/>
    <w:rsid w:val="00334350"/>
    <w:rsid w:val="003D23A0"/>
    <w:rsid w:val="00414CAF"/>
    <w:rsid w:val="004858C9"/>
    <w:rsid w:val="004870D2"/>
    <w:rsid w:val="004A10E9"/>
    <w:rsid w:val="004F60FD"/>
    <w:rsid w:val="005E394D"/>
    <w:rsid w:val="00662DFA"/>
    <w:rsid w:val="006B4542"/>
    <w:rsid w:val="006F038A"/>
    <w:rsid w:val="007201A7"/>
    <w:rsid w:val="007B4FC5"/>
    <w:rsid w:val="007E0DF2"/>
    <w:rsid w:val="007E1D3F"/>
    <w:rsid w:val="00865DB9"/>
    <w:rsid w:val="0089202B"/>
    <w:rsid w:val="008B41FA"/>
    <w:rsid w:val="008B5297"/>
    <w:rsid w:val="009415D1"/>
    <w:rsid w:val="00947F34"/>
    <w:rsid w:val="009D3F3C"/>
    <w:rsid w:val="009D7D5C"/>
    <w:rsid w:val="00A340F2"/>
    <w:rsid w:val="00A36725"/>
    <w:rsid w:val="00A8468E"/>
    <w:rsid w:val="00B66C63"/>
    <w:rsid w:val="00B727BE"/>
    <w:rsid w:val="00BC3ED8"/>
    <w:rsid w:val="00BD52EA"/>
    <w:rsid w:val="00C038E2"/>
    <w:rsid w:val="00C325FB"/>
    <w:rsid w:val="00CA748E"/>
    <w:rsid w:val="00CE3710"/>
    <w:rsid w:val="00CF2287"/>
    <w:rsid w:val="00D27B62"/>
    <w:rsid w:val="00D33124"/>
    <w:rsid w:val="00D73210"/>
    <w:rsid w:val="00E265AA"/>
    <w:rsid w:val="00E55C02"/>
    <w:rsid w:val="00EB63A0"/>
    <w:rsid w:val="00EC16CD"/>
    <w:rsid w:val="00F65B05"/>
    <w:rsid w:val="00F861E9"/>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F7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7864E"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7854D"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36A46"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36A46"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7B4FC5"/>
    <w:rPr>
      <w:i/>
      <w:iCs/>
      <w:color w:val="07864E"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7B4FC5"/>
    <w:rPr>
      <w:i/>
      <w:iCs/>
      <w:color w:val="07864E"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7B4FC5"/>
    <w:rPr>
      <w:color w:val="06546B" w:themeColor="background2" w:themeShade="40"/>
      <w:u w:val="single"/>
    </w:rPr>
  </w:style>
  <w:style w:type="character" w:styleId="Hyperlink">
    <w:name w:val="Hyperlink"/>
    <w:basedOn w:val="DefaultParagraphFont"/>
    <w:uiPriority w:val="99"/>
    <w:semiHidden/>
    <w:unhideWhenUsed/>
    <w:rsid w:val="007B4FC5"/>
    <w:rPr>
      <w:color w:val="055971"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character" w:customStyle="1" w:styleId="normaltextrun">
    <w:name w:val="normaltextrun"/>
    <w:basedOn w:val="DefaultParagraphFont"/>
    <w:rsid w:val="00CA748E"/>
  </w:style>
  <w:style w:type="character" w:customStyle="1" w:styleId="eop">
    <w:name w:val="eop"/>
    <w:basedOn w:val="DefaultParagraphFont"/>
    <w:rsid w:val="00A8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zzl\AppData\Local\Microsoft\Office\16.0\DTS\en-US%7bA03F85F7-2C81-48D5-98F7-885F93FE5209%7d\%7bD463D8FC-0341-4D7B-9F04-0D1238F28140%7dtf16402400_win32.dotx" TargetMode="External"/></Relationships>
</file>

<file path=word/theme/theme1.xml><?xml version="1.0" encoding="utf-8"?>
<a:theme xmlns:a="http://schemas.openxmlformats.org/drawingml/2006/main" name="Green Gradient">
  <a:themeElements>
    <a:clrScheme name="Custom 1">
      <a:dk1>
        <a:sysClr val="windowText" lastClr="000000"/>
      </a:dk1>
      <a:lt1>
        <a:sysClr val="window" lastClr="FFFFFF"/>
      </a:lt1>
      <a:dk2>
        <a:srgbClr val="455F51"/>
      </a:dk2>
      <a:lt2>
        <a:srgbClr val="CBF1F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9C4EE-C760-41B9-BE35-014DBA01CFCA}">
  <ds:schemaRefs>
    <ds:schemaRef ds:uri="http://schemas.openxmlformats.org/officeDocument/2006/bibliography"/>
  </ds:schemaRefs>
</ds:datastoreItem>
</file>

<file path=customXml/itemProps3.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E79A267-30D1-403F-9D4D-8BF4D4A1E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{D463D8FC-0341-4D7B-9F04-0D1238F28140}tf16402400_win32</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2021-11-30T02:34:00Z</dcterms:created>
  <dcterms:modified xsi:type="dcterms:W3CDTF">2021-11-30T02:34:00Z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